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6D186" w14:textId="77777777" w:rsidR="00D55CC2" w:rsidRPr="004F200D" w:rsidRDefault="00D55CC2" w:rsidP="004F200D">
      <w:pPr>
        <w:pStyle w:val="Geenafstand"/>
        <w:rPr>
          <w:b/>
          <w:bCs/>
          <w:sz w:val="24"/>
          <w:szCs w:val="24"/>
          <w:lang w:eastAsia="nl-NL"/>
        </w:rPr>
      </w:pPr>
      <w:r w:rsidRPr="004F200D">
        <w:rPr>
          <w:b/>
          <w:bCs/>
          <w:sz w:val="24"/>
          <w:szCs w:val="24"/>
          <w:lang w:eastAsia="nl-NL"/>
        </w:rPr>
        <w:t>Appels en peren</w:t>
      </w:r>
    </w:p>
    <w:p w14:paraId="5C80C078" w14:textId="77777777" w:rsidR="00D55CC2" w:rsidRPr="004F200D" w:rsidRDefault="00D55CC2" w:rsidP="004F200D">
      <w:pPr>
        <w:pStyle w:val="Geenafstand"/>
        <w:rPr>
          <w:i/>
          <w:iCs/>
          <w:sz w:val="24"/>
          <w:szCs w:val="24"/>
          <w:lang w:eastAsia="nl-NL"/>
        </w:rPr>
      </w:pPr>
      <w:r w:rsidRPr="004F200D">
        <w:rPr>
          <w:i/>
          <w:iCs/>
          <w:sz w:val="24"/>
          <w:szCs w:val="24"/>
          <w:lang w:eastAsia="nl-NL"/>
        </w:rPr>
        <w:t>Over Bethel Drachten en de CGK</w:t>
      </w:r>
    </w:p>
    <w:p w14:paraId="666F9397" w14:textId="77777777" w:rsidR="004F200D" w:rsidRDefault="004F200D" w:rsidP="004F200D">
      <w:pPr>
        <w:pStyle w:val="Geenafstand"/>
        <w:rPr>
          <w:sz w:val="24"/>
          <w:szCs w:val="24"/>
          <w:lang w:eastAsia="nl-NL"/>
        </w:rPr>
      </w:pPr>
    </w:p>
    <w:p w14:paraId="52649DAD" w14:textId="5CE20891" w:rsidR="00D55CC2" w:rsidRPr="004F200D" w:rsidRDefault="00D55CC2" w:rsidP="004F200D">
      <w:pPr>
        <w:pStyle w:val="Geenafstand"/>
        <w:rPr>
          <w:sz w:val="24"/>
          <w:szCs w:val="24"/>
          <w:lang w:eastAsia="nl-NL"/>
        </w:rPr>
      </w:pPr>
      <w:r w:rsidRPr="004F200D">
        <w:rPr>
          <w:sz w:val="24"/>
          <w:szCs w:val="24"/>
          <w:lang w:eastAsia="nl-NL"/>
        </w:rPr>
        <w:t>In de Bethel Baptistengemeente in Drachten is een maandenlang sluimerend conflict uiteindelijk uitgelopen op het vertrek van voorganger Jacob Folkerts. Wat al geruime tijd onder de oppervlakte aanwezig was, kwam naar boven: een verschil van inzicht over de theologische koers van de gemeente.</w:t>
      </w:r>
    </w:p>
    <w:p w14:paraId="7901C6C4" w14:textId="77777777" w:rsidR="00D55CC2" w:rsidRPr="004F200D" w:rsidRDefault="00D55CC2" w:rsidP="004F200D">
      <w:pPr>
        <w:pStyle w:val="Geenafstand"/>
        <w:rPr>
          <w:sz w:val="24"/>
          <w:szCs w:val="24"/>
          <w:lang w:eastAsia="nl-NL"/>
        </w:rPr>
      </w:pPr>
      <w:r w:rsidRPr="004F200D">
        <w:rPr>
          <w:sz w:val="24"/>
          <w:szCs w:val="24"/>
          <w:lang w:eastAsia="nl-NL"/>
        </w:rPr>
        <w:t>Eerlijk gezegd verraste het mij niet. Na het vertrek van de charismatische en geliefde ds. Orlando Bottenbley lag er een bijna onmogelijke opdracht voor zijn opvolger. Hoe volg je iemand op die zo nadrukkelijk zijn stempel op een gemeente heeft gedrukt? Hoe geef je leiding aan een gemeenschap die jarenlang gevormd is door een krachtige persoonlijkheid?</w:t>
      </w:r>
    </w:p>
    <w:p w14:paraId="54335400" w14:textId="77777777" w:rsidR="00D55CC2" w:rsidRPr="004F200D" w:rsidRDefault="00D55CC2" w:rsidP="004F200D">
      <w:pPr>
        <w:pStyle w:val="Geenafstand"/>
        <w:rPr>
          <w:sz w:val="24"/>
          <w:szCs w:val="24"/>
          <w:lang w:eastAsia="nl-NL"/>
        </w:rPr>
      </w:pPr>
      <w:r w:rsidRPr="004F200D">
        <w:rPr>
          <w:sz w:val="24"/>
          <w:szCs w:val="24"/>
          <w:lang w:eastAsia="nl-NL"/>
        </w:rPr>
        <w:t>Destijds zijn er adviezen geweest om met meerdere voorgangers te gaan werken. Die adviezen zijn niet opgevolgd. Achteraf bezien kun je zeggen: de druk op één persoon moest wel enorm worden. Dat zegt niets ten nadele van Folkerts. Integendeel, voor zover ik het kan beoordelen heeft hij met inzet, bekwaamheid en een degelijke theologische basis geprobeerd een herder te zijn voor de héle gemeente. Hij was geliefd en gerespecteerd. Maar soms is persoonlijke inzet niet genoeg wanneer visies uit elkaar beginnen te lopen.</w:t>
      </w:r>
    </w:p>
    <w:p w14:paraId="502A5526" w14:textId="77777777" w:rsidR="00D55CC2" w:rsidRPr="004F200D" w:rsidRDefault="00D55CC2" w:rsidP="004F200D">
      <w:pPr>
        <w:pStyle w:val="Geenafstand"/>
        <w:rPr>
          <w:sz w:val="24"/>
          <w:szCs w:val="24"/>
          <w:lang w:eastAsia="nl-NL"/>
        </w:rPr>
      </w:pPr>
      <w:r w:rsidRPr="004F200D">
        <w:rPr>
          <w:sz w:val="24"/>
          <w:szCs w:val="24"/>
          <w:lang w:eastAsia="nl-NL"/>
        </w:rPr>
        <w:t>En zo ontstond er een conflict in Drachten.</w:t>
      </w:r>
    </w:p>
    <w:p w14:paraId="031161C8" w14:textId="52C3AA64" w:rsidR="00D55CC2" w:rsidRPr="004F200D" w:rsidRDefault="00D55CC2" w:rsidP="004F200D">
      <w:pPr>
        <w:pStyle w:val="Geenafstand"/>
        <w:rPr>
          <w:sz w:val="24"/>
          <w:szCs w:val="24"/>
          <w:lang w:eastAsia="nl-NL"/>
        </w:rPr>
      </w:pPr>
    </w:p>
    <w:p w14:paraId="4CE0FA5D" w14:textId="77777777" w:rsidR="00D55CC2" w:rsidRPr="004F200D" w:rsidRDefault="00D55CC2" w:rsidP="004F200D">
      <w:pPr>
        <w:pStyle w:val="Geenafstand"/>
        <w:rPr>
          <w:b/>
          <w:bCs/>
          <w:sz w:val="24"/>
          <w:szCs w:val="24"/>
          <w:lang w:eastAsia="nl-NL"/>
        </w:rPr>
      </w:pPr>
      <w:r w:rsidRPr="004F200D">
        <w:rPr>
          <w:b/>
          <w:bCs/>
          <w:sz w:val="24"/>
          <w:szCs w:val="24"/>
          <w:lang w:eastAsia="nl-NL"/>
        </w:rPr>
        <w:t>Een andere plek, een vergelijkbare spanning</w:t>
      </w:r>
    </w:p>
    <w:p w14:paraId="6DF1B147" w14:textId="77777777" w:rsidR="00D55CC2" w:rsidRPr="004F200D" w:rsidRDefault="00D55CC2" w:rsidP="004F200D">
      <w:pPr>
        <w:pStyle w:val="Geenafstand"/>
        <w:rPr>
          <w:sz w:val="24"/>
          <w:szCs w:val="24"/>
          <w:lang w:eastAsia="nl-NL"/>
        </w:rPr>
      </w:pPr>
      <w:r w:rsidRPr="004F200D">
        <w:rPr>
          <w:sz w:val="24"/>
          <w:szCs w:val="24"/>
          <w:lang w:eastAsia="nl-NL"/>
        </w:rPr>
        <w:t>Tegelijkertijd woedt er al jaren een slepend conflict binnen de Christelijke Gereformeerde Kerken. Ook daar ligt een diepgaand verschil van inzicht aan ten grondslag: over het lezen van de Bijbel, over hermeneutiek, over de vraag hoe het gezag van de Schrift vandaag gestalte krijgt.</w:t>
      </w:r>
    </w:p>
    <w:p w14:paraId="6C2AEC6C" w14:textId="0BA1026B" w:rsidR="00D55CC2" w:rsidRPr="004F200D" w:rsidRDefault="00D55CC2" w:rsidP="004F200D">
      <w:pPr>
        <w:pStyle w:val="Geenafstand"/>
        <w:rPr>
          <w:sz w:val="24"/>
          <w:szCs w:val="24"/>
          <w:lang w:eastAsia="nl-NL"/>
        </w:rPr>
      </w:pPr>
      <w:r w:rsidRPr="004F200D">
        <w:rPr>
          <w:sz w:val="24"/>
          <w:szCs w:val="24"/>
          <w:lang w:eastAsia="nl-NL"/>
        </w:rPr>
        <w:t xml:space="preserve">De overeenkomst tussen ‘Drachten’ en de CGK is duidelijk: </w:t>
      </w:r>
      <w:r w:rsidR="004F200D">
        <w:rPr>
          <w:sz w:val="24"/>
          <w:szCs w:val="24"/>
          <w:lang w:eastAsia="nl-NL"/>
        </w:rPr>
        <w:t>M</w:t>
      </w:r>
      <w:r w:rsidRPr="004F200D">
        <w:rPr>
          <w:sz w:val="24"/>
          <w:szCs w:val="24"/>
          <w:lang w:eastAsia="nl-NL"/>
        </w:rPr>
        <w:t xml:space="preserve">en wil bijbelgetrouw handelen. Zowel de Raad van Oudsten </w:t>
      </w:r>
      <w:r w:rsidR="004F200D">
        <w:rPr>
          <w:sz w:val="24"/>
          <w:szCs w:val="24"/>
          <w:lang w:eastAsia="nl-NL"/>
        </w:rPr>
        <w:t xml:space="preserve">van de </w:t>
      </w:r>
      <w:r w:rsidRPr="004F200D">
        <w:rPr>
          <w:sz w:val="24"/>
          <w:szCs w:val="24"/>
          <w:lang w:eastAsia="nl-NL"/>
        </w:rPr>
        <w:t xml:space="preserve">Bethel </w:t>
      </w:r>
      <w:r w:rsidR="004F200D">
        <w:rPr>
          <w:sz w:val="24"/>
          <w:szCs w:val="24"/>
          <w:lang w:eastAsia="nl-NL"/>
        </w:rPr>
        <w:t xml:space="preserve">gemeente </w:t>
      </w:r>
      <w:r w:rsidRPr="004F200D">
        <w:rPr>
          <w:sz w:val="24"/>
          <w:szCs w:val="24"/>
          <w:lang w:eastAsia="nl-NL"/>
        </w:rPr>
        <w:t xml:space="preserve">als synodeleden binnen de CGK willen buigen voor Gods Woord. In intentie zie ik geen verschil. </w:t>
      </w:r>
    </w:p>
    <w:p w14:paraId="614DBC9A" w14:textId="77777777" w:rsidR="004F200D" w:rsidRDefault="004F200D" w:rsidP="004F200D">
      <w:pPr>
        <w:pStyle w:val="Geenafstand"/>
        <w:rPr>
          <w:sz w:val="24"/>
          <w:szCs w:val="24"/>
          <w:lang w:eastAsia="nl-NL"/>
        </w:rPr>
      </w:pPr>
    </w:p>
    <w:p w14:paraId="45BCE059" w14:textId="1045D01E" w:rsidR="00D55CC2" w:rsidRPr="004F200D" w:rsidRDefault="004F200D" w:rsidP="004F200D">
      <w:pPr>
        <w:pStyle w:val="Geenafstand"/>
        <w:rPr>
          <w:sz w:val="24"/>
          <w:szCs w:val="24"/>
          <w:lang w:eastAsia="nl-NL"/>
        </w:rPr>
      </w:pPr>
      <w:r>
        <w:rPr>
          <w:sz w:val="24"/>
          <w:szCs w:val="24"/>
          <w:lang w:eastAsia="nl-NL"/>
        </w:rPr>
        <w:t>T</w:t>
      </w:r>
      <w:r w:rsidR="00D55CC2" w:rsidRPr="004F200D">
        <w:rPr>
          <w:sz w:val="24"/>
          <w:szCs w:val="24"/>
          <w:lang w:eastAsia="nl-NL"/>
        </w:rPr>
        <w:t>och zijn de situaties fundamenteel verschillend.</w:t>
      </w:r>
    </w:p>
    <w:p w14:paraId="79F78C92" w14:textId="50FB37BA" w:rsidR="00D55CC2" w:rsidRPr="004F200D" w:rsidRDefault="00D55CC2" w:rsidP="004F200D">
      <w:pPr>
        <w:pStyle w:val="Geenafstand"/>
        <w:rPr>
          <w:sz w:val="24"/>
          <w:szCs w:val="24"/>
          <w:lang w:eastAsia="nl-NL"/>
        </w:rPr>
      </w:pPr>
      <w:r w:rsidRPr="004F200D">
        <w:rPr>
          <w:sz w:val="24"/>
          <w:szCs w:val="24"/>
          <w:lang w:eastAsia="nl-NL"/>
        </w:rPr>
        <w:t>In Drachten lag</w:t>
      </w:r>
      <w:r w:rsidR="004F200D">
        <w:rPr>
          <w:sz w:val="24"/>
          <w:szCs w:val="24"/>
          <w:lang w:eastAsia="nl-NL"/>
        </w:rPr>
        <w:t>,</w:t>
      </w:r>
      <w:r w:rsidRPr="004F200D">
        <w:rPr>
          <w:sz w:val="24"/>
          <w:szCs w:val="24"/>
          <w:lang w:eastAsia="nl-NL"/>
        </w:rPr>
        <w:t xml:space="preserve"> naar ik hoop en aanneem</w:t>
      </w:r>
      <w:r w:rsidR="004F200D">
        <w:rPr>
          <w:sz w:val="24"/>
          <w:szCs w:val="24"/>
          <w:lang w:eastAsia="nl-NL"/>
        </w:rPr>
        <w:t>,</w:t>
      </w:r>
      <w:r w:rsidRPr="004F200D">
        <w:rPr>
          <w:sz w:val="24"/>
          <w:szCs w:val="24"/>
          <w:lang w:eastAsia="nl-NL"/>
        </w:rPr>
        <w:t xml:space="preserve"> de open Bijbel centraal in de gesprekken.</w:t>
      </w:r>
      <w:r w:rsidRPr="004F200D">
        <w:rPr>
          <w:sz w:val="24"/>
          <w:szCs w:val="24"/>
          <w:lang w:eastAsia="nl-NL"/>
        </w:rPr>
        <w:br/>
        <w:t>In de CGK ligt naast de open Bijbel ook de belijdenis, de kerkorde en de synodale afspraken op tafel. De bekende vierslag: Schrift, belijdenis, kerkorde en synodebesluiten. Dat geeft stevigheid en continuïteit, maar ook grotere complexiteit.</w:t>
      </w:r>
    </w:p>
    <w:p w14:paraId="28D8BFDE" w14:textId="140206B7" w:rsidR="00D55CC2" w:rsidRPr="004F200D" w:rsidRDefault="00D55CC2" w:rsidP="004F200D">
      <w:pPr>
        <w:pStyle w:val="Geenafstand"/>
        <w:rPr>
          <w:sz w:val="24"/>
          <w:szCs w:val="24"/>
          <w:lang w:eastAsia="nl-NL"/>
        </w:rPr>
      </w:pPr>
    </w:p>
    <w:p w14:paraId="1E4560D2" w14:textId="77777777" w:rsidR="00D55CC2" w:rsidRPr="004F200D" w:rsidRDefault="00D55CC2" w:rsidP="004F200D">
      <w:pPr>
        <w:pStyle w:val="Geenafstand"/>
        <w:rPr>
          <w:b/>
          <w:bCs/>
          <w:sz w:val="24"/>
          <w:szCs w:val="24"/>
          <w:lang w:eastAsia="nl-NL"/>
        </w:rPr>
      </w:pPr>
      <w:r w:rsidRPr="004F200D">
        <w:rPr>
          <w:b/>
          <w:bCs/>
          <w:sz w:val="24"/>
          <w:szCs w:val="24"/>
          <w:lang w:eastAsia="nl-NL"/>
        </w:rPr>
        <w:t>Tijdelijke wond of blijvende scheur?</w:t>
      </w:r>
    </w:p>
    <w:p w14:paraId="1E350138" w14:textId="77777777" w:rsidR="004F200D" w:rsidRDefault="00D55CC2" w:rsidP="004F200D">
      <w:pPr>
        <w:pStyle w:val="Geenafstand"/>
        <w:rPr>
          <w:sz w:val="24"/>
          <w:szCs w:val="24"/>
          <w:lang w:eastAsia="nl-NL"/>
        </w:rPr>
      </w:pPr>
      <w:r w:rsidRPr="004F200D">
        <w:rPr>
          <w:sz w:val="24"/>
          <w:szCs w:val="24"/>
          <w:lang w:eastAsia="nl-NL"/>
        </w:rPr>
        <w:t xml:space="preserve">De verslagenheid in Drachten zal groot zijn. Een gemeente neemt geen afscheid van een voorganger zonder pijn. Samen met een groep uitgetreden oudsten wordt op 8 maart een nieuwe gemeente gestart onder de naam “Kijk Omhoog”. </w:t>
      </w:r>
    </w:p>
    <w:p w14:paraId="66A02277" w14:textId="780CB068" w:rsidR="00D55CC2" w:rsidRPr="004F200D" w:rsidRDefault="00D55CC2" w:rsidP="004F200D">
      <w:pPr>
        <w:pStyle w:val="Geenafstand"/>
        <w:rPr>
          <w:sz w:val="24"/>
          <w:szCs w:val="24"/>
          <w:lang w:eastAsia="nl-NL"/>
        </w:rPr>
      </w:pPr>
      <w:r w:rsidRPr="004F200D">
        <w:rPr>
          <w:sz w:val="24"/>
          <w:szCs w:val="24"/>
          <w:lang w:eastAsia="nl-NL"/>
        </w:rPr>
        <w:t>Verdrietig, triest, beschamend</w:t>
      </w:r>
      <w:r w:rsidR="004F200D">
        <w:rPr>
          <w:sz w:val="24"/>
          <w:szCs w:val="24"/>
          <w:lang w:eastAsia="nl-NL"/>
        </w:rPr>
        <w:t>,</w:t>
      </w:r>
      <w:r w:rsidRPr="004F200D">
        <w:rPr>
          <w:sz w:val="24"/>
          <w:szCs w:val="24"/>
          <w:lang w:eastAsia="nl-NL"/>
        </w:rPr>
        <w:t xml:space="preserve"> andere woorden zijn er nauwelijks voor.</w:t>
      </w:r>
    </w:p>
    <w:p w14:paraId="22A185FC" w14:textId="77777777" w:rsidR="004F200D" w:rsidRDefault="004F200D" w:rsidP="004F200D">
      <w:pPr>
        <w:pStyle w:val="Geenafstand"/>
        <w:rPr>
          <w:sz w:val="24"/>
          <w:szCs w:val="24"/>
          <w:lang w:eastAsia="nl-NL"/>
        </w:rPr>
      </w:pPr>
    </w:p>
    <w:p w14:paraId="285728B1" w14:textId="4FFD3BF2" w:rsidR="00D55CC2" w:rsidRPr="004F200D" w:rsidRDefault="00D55CC2" w:rsidP="004F200D">
      <w:pPr>
        <w:pStyle w:val="Geenafstand"/>
        <w:rPr>
          <w:sz w:val="24"/>
          <w:szCs w:val="24"/>
          <w:lang w:eastAsia="nl-NL"/>
        </w:rPr>
      </w:pPr>
      <w:r w:rsidRPr="004F200D">
        <w:rPr>
          <w:sz w:val="24"/>
          <w:szCs w:val="24"/>
          <w:lang w:eastAsia="nl-NL"/>
        </w:rPr>
        <w:t>En toch vermoed ik dat over enkele jaren de kwestie-Folkerts naar de achtergrond zal verdwijnen. Folkerts zal een nieuwe gemeente vinden</w:t>
      </w:r>
      <w:r w:rsidR="004F200D">
        <w:rPr>
          <w:sz w:val="24"/>
          <w:szCs w:val="24"/>
          <w:lang w:eastAsia="nl-NL"/>
        </w:rPr>
        <w:t>,</w:t>
      </w:r>
      <w:r w:rsidRPr="004F200D">
        <w:rPr>
          <w:sz w:val="24"/>
          <w:szCs w:val="24"/>
          <w:lang w:eastAsia="nl-NL"/>
        </w:rPr>
        <w:t xml:space="preserve"> of heeft die wellicht al gevonden. Bethel zal, na het likken van haar wonden, opnieuw leiding zoeken en verder gaan op de weg van de Heer. Drachten is daarin niet uniek. Plaatselijke conflicten komen vaker voor.</w:t>
      </w:r>
    </w:p>
    <w:p w14:paraId="32C0D2A3" w14:textId="77777777" w:rsidR="00D55CC2" w:rsidRPr="004F200D" w:rsidRDefault="00D55CC2" w:rsidP="004F200D">
      <w:pPr>
        <w:pStyle w:val="Geenafstand"/>
        <w:rPr>
          <w:sz w:val="24"/>
          <w:szCs w:val="24"/>
          <w:lang w:eastAsia="nl-NL"/>
        </w:rPr>
      </w:pPr>
      <w:r w:rsidRPr="004F200D">
        <w:rPr>
          <w:sz w:val="24"/>
          <w:szCs w:val="24"/>
          <w:lang w:eastAsia="nl-NL"/>
        </w:rPr>
        <w:t>Maar hoe anders kan het liggen binnen de CGK.</w:t>
      </w:r>
    </w:p>
    <w:p w14:paraId="2A5D83DE" w14:textId="6EC38B02" w:rsidR="00D55CC2" w:rsidRPr="004F200D" w:rsidRDefault="001B7FEF" w:rsidP="004F200D">
      <w:pPr>
        <w:pStyle w:val="Geenafstand"/>
        <w:rPr>
          <w:sz w:val="24"/>
          <w:szCs w:val="24"/>
          <w:lang w:eastAsia="nl-NL"/>
        </w:rPr>
      </w:pPr>
      <w:r w:rsidRPr="00791B40">
        <w:rPr>
          <w:sz w:val="24"/>
          <w:szCs w:val="24"/>
          <w:highlight w:val="yellow"/>
          <w:lang w:eastAsia="nl-NL"/>
        </w:rPr>
        <w:t>Net als in Drachten is ligt ook hier de basis van het conflict bij een enkele gemeente</w:t>
      </w:r>
      <w:r w:rsidR="00335284" w:rsidRPr="00791B40">
        <w:rPr>
          <w:sz w:val="24"/>
          <w:szCs w:val="24"/>
          <w:highlight w:val="yellow"/>
          <w:lang w:eastAsia="nl-NL"/>
        </w:rPr>
        <w:t xml:space="preserve">, </w:t>
      </w:r>
      <w:r w:rsidR="00A4544D" w:rsidRPr="00791B40">
        <w:rPr>
          <w:sz w:val="24"/>
          <w:szCs w:val="24"/>
          <w:highlight w:val="yellow"/>
          <w:lang w:eastAsia="nl-NL"/>
        </w:rPr>
        <w:t xml:space="preserve">mogelijk </w:t>
      </w:r>
      <w:r w:rsidR="00335284" w:rsidRPr="00791B40">
        <w:rPr>
          <w:sz w:val="24"/>
          <w:szCs w:val="24"/>
          <w:highlight w:val="yellow"/>
          <w:lang w:eastAsia="nl-NL"/>
        </w:rPr>
        <w:t>de Chr. Geref</w:t>
      </w:r>
      <w:r w:rsidR="00A4544D" w:rsidRPr="00791B40">
        <w:rPr>
          <w:sz w:val="24"/>
          <w:szCs w:val="24"/>
          <w:highlight w:val="yellow"/>
          <w:lang w:eastAsia="nl-NL"/>
        </w:rPr>
        <w:t>.</w:t>
      </w:r>
      <w:r w:rsidR="00335284" w:rsidRPr="00791B40">
        <w:rPr>
          <w:sz w:val="24"/>
          <w:szCs w:val="24"/>
          <w:highlight w:val="yellow"/>
          <w:lang w:eastAsia="nl-NL"/>
        </w:rPr>
        <w:t xml:space="preserve"> kerk in </w:t>
      </w:r>
      <w:r w:rsidR="00335284" w:rsidRPr="00791B40">
        <w:rPr>
          <w:color w:val="EE0000"/>
          <w:sz w:val="24"/>
          <w:szCs w:val="24"/>
          <w:highlight w:val="yellow"/>
          <w:lang w:eastAsia="nl-NL"/>
        </w:rPr>
        <w:t>Zwolle</w:t>
      </w:r>
      <w:r w:rsidRPr="00791B40">
        <w:rPr>
          <w:sz w:val="24"/>
          <w:szCs w:val="24"/>
          <w:highlight w:val="yellow"/>
          <w:lang w:eastAsia="nl-NL"/>
        </w:rPr>
        <w:t xml:space="preserve"> die aangaf zich niet langer te kunnen conformeren aan het</w:t>
      </w:r>
      <w:r w:rsidRPr="00791B40">
        <w:rPr>
          <w:highlight w:val="yellow"/>
        </w:rPr>
        <w:t xml:space="preserve"> </w:t>
      </w:r>
      <w:r w:rsidRPr="00791B40">
        <w:rPr>
          <w:sz w:val="24"/>
          <w:szCs w:val="24"/>
          <w:highlight w:val="yellow"/>
          <w:lang w:eastAsia="nl-NL"/>
        </w:rPr>
        <w:t xml:space="preserve">Synodebesluit om geen vrouwelijke ambtsdragers aan te </w:t>
      </w:r>
      <w:r w:rsidRPr="00791B40">
        <w:rPr>
          <w:sz w:val="24"/>
          <w:szCs w:val="24"/>
          <w:highlight w:val="yellow"/>
          <w:lang w:eastAsia="nl-NL"/>
        </w:rPr>
        <w:t xml:space="preserve">stellen. </w:t>
      </w:r>
      <w:r w:rsidR="00D55CC2" w:rsidRPr="00791B40">
        <w:rPr>
          <w:sz w:val="24"/>
          <w:szCs w:val="24"/>
          <w:highlight w:val="yellow"/>
          <w:lang w:eastAsia="nl-NL"/>
        </w:rPr>
        <w:t>Als het daar</w:t>
      </w:r>
      <w:r w:rsidRPr="00791B40">
        <w:rPr>
          <w:sz w:val="24"/>
          <w:szCs w:val="24"/>
          <w:highlight w:val="yellow"/>
          <w:lang w:eastAsia="nl-NL"/>
        </w:rPr>
        <w:t xml:space="preserve">door </w:t>
      </w:r>
      <w:r w:rsidR="00D55CC2" w:rsidRPr="00791B40">
        <w:rPr>
          <w:sz w:val="24"/>
          <w:szCs w:val="24"/>
          <w:highlight w:val="yellow"/>
          <w:lang w:eastAsia="nl-NL"/>
        </w:rPr>
        <w:t>tot een scheuring komt</w:t>
      </w:r>
      <w:r w:rsidR="004F200D" w:rsidRPr="00791B40">
        <w:rPr>
          <w:sz w:val="24"/>
          <w:szCs w:val="24"/>
          <w:highlight w:val="yellow"/>
          <w:lang w:eastAsia="nl-NL"/>
        </w:rPr>
        <w:t>,</w:t>
      </w:r>
      <w:r w:rsidR="00D55CC2" w:rsidRPr="00791B40">
        <w:rPr>
          <w:sz w:val="24"/>
          <w:szCs w:val="24"/>
          <w:highlight w:val="yellow"/>
          <w:lang w:eastAsia="nl-NL"/>
        </w:rPr>
        <w:t xml:space="preserve"> we bidden dat God dat verhoedt</w:t>
      </w:r>
      <w:r w:rsidR="004F200D" w:rsidRPr="00791B40">
        <w:rPr>
          <w:sz w:val="24"/>
          <w:szCs w:val="24"/>
          <w:highlight w:val="yellow"/>
          <w:lang w:eastAsia="nl-NL"/>
        </w:rPr>
        <w:t>,</w:t>
      </w:r>
      <w:r w:rsidR="00D55CC2" w:rsidRPr="00791B40">
        <w:rPr>
          <w:sz w:val="24"/>
          <w:szCs w:val="24"/>
          <w:highlight w:val="yellow"/>
          <w:lang w:eastAsia="nl-NL"/>
        </w:rPr>
        <w:t xml:space="preserve"> dan zullen over twintig jaar de etiketten </w:t>
      </w:r>
      <w:r w:rsidR="004F200D" w:rsidRPr="00791B40">
        <w:rPr>
          <w:sz w:val="24"/>
          <w:szCs w:val="24"/>
          <w:highlight w:val="yellow"/>
          <w:lang w:eastAsia="nl-NL"/>
        </w:rPr>
        <w:t xml:space="preserve">op de voorhoofden </w:t>
      </w:r>
      <w:r w:rsidR="00D55CC2" w:rsidRPr="00791B40">
        <w:rPr>
          <w:sz w:val="24"/>
          <w:szCs w:val="24"/>
          <w:highlight w:val="yellow"/>
          <w:lang w:eastAsia="nl-NL"/>
        </w:rPr>
        <w:t>nog zichtbaar zijn. Dan spreken we niet meer over een persoonlijke kwestie, maar over</w:t>
      </w:r>
      <w:r w:rsidR="00335284" w:rsidRPr="00791B40">
        <w:rPr>
          <w:sz w:val="24"/>
          <w:szCs w:val="24"/>
          <w:highlight w:val="yellow"/>
          <w:lang w:eastAsia="nl-NL"/>
        </w:rPr>
        <w:t xml:space="preserve"> </w:t>
      </w:r>
      <w:r w:rsidR="00D55CC2" w:rsidRPr="00791B40">
        <w:rPr>
          <w:sz w:val="24"/>
          <w:szCs w:val="24"/>
          <w:highlight w:val="yellow"/>
          <w:lang w:eastAsia="nl-NL"/>
        </w:rPr>
        <w:t xml:space="preserve"> </w:t>
      </w:r>
      <w:r w:rsidR="00335284" w:rsidRPr="00791B40">
        <w:rPr>
          <w:color w:val="EE0000"/>
          <w:sz w:val="24"/>
          <w:szCs w:val="24"/>
          <w:highlight w:val="yellow"/>
          <w:lang w:eastAsia="nl-NL"/>
        </w:rPr>
        <w:t>“Rijnsburg”, “Hoogeveen”, “Urk” en “Zwolle”</w:t>
      </w:r>
      <w:r w:rsidR="00D55CC2" w:rsidRPr="00791B40">
        <w:rPr>
          <w:color w:val="EE0000"/>
          <w:sz w:val="24"/>
          <w:szCs w:val="24"/>
          <w:highlight w:val="yellow"/>
          <w:lang w:eastAsia="nl-NL"/>
        </w:rPr>
        <w:t>.</w:t>
      </w:r>
      <w:r w:rsidR="00D55CC2" w:rsidRPr="004F200D">
        <w:rPr>
          <w:sz w:val="24"/>
          <w:szCs w:val="24"/>
          <w:lang w:eastAsia="nl-NL"/>
        </w:rPr>
        <w:t xml:space="preserve"> De geschiedenis leert dat zulke breuken diep inslijpen. Denk aan de verwijdering tussen de Gereformeerde Gemeenten en de Gereformeerde Gemeenten in Nederland. Wat begon als een principieel verschil, werd een kloof die nauwelijks meer overbrugbaar bleek.</w:t>
      </w:r>
    </w:p>
    <w:p w14:paraId="6098AE84" w14:textId="77777777" w:rsidR="00D55CC2" w:rsidRPr="004F200D" w:rsidRDefault="00D55CC2" w:rsidP="004F200D">
      <w:pPr>
        <w:pStyle w:val="Geenafstand"/>
        <w:rPr>
          <w:sz w:val="24"/>
          <w:szCs w:val="24"/>
          <w:lang w:eastAsia="nl-NL"/>
        </w:rPr>
      </w:pPr>
      <w:r w:rsidRPr="004F200D">
        <w:rPr>
          <w:sz w:val="24"/>
          <w:szCs w:val="24"/>
          <w:lang w:eastAsia="nl-NL"/>
        </w:rPr>
        <w:t>Waarom kan een ogenschijnlijk vergelijkbaar conflict in het ene kerkverband een tijdelijke, pijnlijke episode zijn, terwijl het in het andere uitloopt op decennialange verwijdering?</w:t>
      </w:r>
    </w:p>
    <w:p w14:paraId="5C6BFA1C" w14:textId="5E87E2D6" w:rsidR="00D55CC2" w:rsidRPr="004F200D" w:rsidRDefault="00D55CC2" w:rsidP="004F200D">
      <w:pPr>
        <w:pStyle w:val="Geenafstand"/>
        <w:rPr>
          <w:sz w:val="24"/>
          <w:szCs w:val="24"/>
          <w:lang w:eastAsia="nl-NL"/>
        </w:rPr>
      </w:pPr>
    </w:p>
    <w:p w14:paraId="3566DD30" w14:textId="77777777" w:rsidR="00D55CC2" w:rsidRPr="004F200D" w:rsidRDefault="00D55CC2" w:rsidP="004F200D">
      <w:pPr>
        <w:pStyle w:val="Geenafstand"/>
        <w:rPr>
          <w:b/>
          <w:bCs/>
          <w:sz w:val="24"/>
          <w:szCs w:val="24"/>
          <w:lang w:eastAsia="nl-NL"/>
        </w:rPr>
      </w:pPr>
      <w:r w:rsidRPr="004F200D">
        <w:rPr>
          <w:b/>
          <w:bCs/>
          <w:sz w:val="24"/>
          <w:szCs w:val="24"/>
          <w:lang w:eastAsia="nl-NL"/>
        </w:rPr>
        <w:t>Appels en peren: kerkregering maakt verschil</w:t>
      </w:r>
    </w:p>
    <w:p w14:paraId="46404C2F" w14:textId="77777777" w:rsidR="00D55CC2" w:rsidRPr="004F200D" w:rsidRDefault="00D55CC2" w:rsidP="004F200D">
      <w:pPr>
        <w:pStyle w:val="Geenafstand"/>
        <w:rPr>
          <w:sz w:val="24"/>
          <w:szCs w:val="24"/>
          <w:lang w:eastAsia="nl-NL"/>
        </w:rPr>
      </w:pPr>
      <w:r w:rsidRPr="004F200D">
        <w:rPr>
          <w:sz w:val="24"/>
          <w:szCs w:val="24"/>
          <w:lang w:eastAsia="nl-NL"/>
        </w:rPr>
        <w:lastRenderedPageBreak/>
        <w:t>Het antwoord is eenvoudiger dan het lijkt.</w:t>
      </w:r>
    </w:p>
    <w:p w14:paraId="2BB7876F" w14:textId="77777777" w:rsidR="00D55CC2" w:rsidRPr="004F200D" w:rsidRDefault="00D55CC2" w:rsidP="004F200D">
      <w:pPr>
        <w:pStyle w:val="Geenafstand"/>
        <w:rPr>
          <w:sz w:val="24"/>
          <w:szCs w:val="24"/>
          <w:lang w:eastAsia="nl-NL"/>
        </w:rPr>
      </w:pPr>
      <w:r w:rsidRPr="004F200D">
        <w:rPr>
          <w:sz w:val="24"/>
          <w:szCs w:val="24"/>
          <w:lang w:eastAsia="nl-NL"/>
        </w:rPr>
        <w:t xml:space="preserve">Baptistengemeenten zijn – evenals de meeste evangelische en pinkstergemeenten – </w:t>
      </w:r>
      <w:proofErr w:type="spellStart"/>
      <w:r w:rsidRPr="004F200D">
        <w:rPr>
          <w:sz w:val="24"/>
          <w:szCs w:val="24"/>
          <w:lang w:eastAsia="nl-NL"/>
        </w:rPr>
        <w:t>congregationeel</w:t>
      </w:r>
      <w:proofErr w:type="spellEnd"/>
      <w:r w:rsidRPr="004F200D">
        <w:rPr>
          <w:sz w:val="24"/>
          <w:szCs w:val="24"/>
          <w:lang w:eastAsia="nl-NL"/>
        </w:rPr>
        <w:t xml:space="preserve"> ingericht. Dat betekent dat de plaatselijke gemeente zelfstandig is. Er zijn verbanden en overlegorganen, zoals de Alliantie van Baptisten- en CAMA-gemeenten, maar uiteindelijk “houdt men zijn eigen broek op”. Besluiten worden lokaal genomen. Conflicten blijven meestal lokaal.</w:t>
      </w:r>
    </w:p>
    <w:p w14:paraId="3AD3776E" w14:textId="65CC4337" w:rsidR="00D55CC2" w:rsidRPr="004F200D" w:rsidRDefault="00D55CC2" w:rsidP="004F200D">
      <w:pPr>
        <w:pStyle w:val="Geenafstand"/>
        <w:rPr>
          <w:sz w:val="24"/>
          <w:szCs w:val="24"/>
          <w:lang w:eastAsia="nl-NL"/>
        </w:rPr>
      </w:pPr>
      <w:r w:rsidRPr="004F200D">
        <w:rPr>
          <w:sz w:val="24"/>
          <w:szCs w:val="24"/>
          <w:lang w:eastAsia="nl-NL"/>
        </w:rPr>
        <w:t xml:space="preserve">De meeste reformatorische kerken, waaronder de CGK, zijn </w:t>
      </w:r>
      <w:proofErr w:type="spellStart"/>
      <w:r w:rsidRPr="004F200D">
        <w:rPr>
          <w:sz w:val="24"/>
          <w:szCs w:val="24"/>
          <w:lang w:eastAsia="nl-NL"/>
        </w:rPr>
        <w:t>presbyteriaal</w:t>
      </w:r>
      <w:proofErr w:type="spellEnd"/>
      <w:r w:rsidRPr="004F200D">
        <w:rPr>
          <w:sz w:val="24"/>
          <w:szCs w:val="24"/>
          <w:lang w:eastAsia="nl-NL"/>
        </w:rPr>
        <w:t xml:space="preserve">-synodaal ingericht. Gemeenten zijn verbonden in classes en synodes. Er is onderlinge verantwoording en toezicht. Dat beschermt </w:t>
      </w:r>
      <w:r w:rsidR="004F200D">
        <w:rPr>
          <w:sz w:val="24"/>
          <w:szCs w:val="24"/>
          <w:lang w:eastAsia="nl-NL"/>
        </w:rPr>
        <w:t xml:space="preserve">mogelijk </w:t>
      </w:r>
      <w:r w:rsidRPr="004F200D">
        <w:rPr>
          <w:sz w:val="24"/>
          <w:szCs w:val="24"/>
          <w:lang w:eastAsia="nl-NL"/>
        </w:rPr>
        <w:t>tegen willekeur, maar betekent ook dat een lokaal conflict gemakkelijk een landelijk conflict wordt.</w:t>
      </w:r>
    </w:p>
    <w:p w14:paraId="5D998316" w14:textId="5979334C" w:rsidR="00D55CC2" w:rsidRPr="004F200D" w:rsidRDefault="00D55CC2" w:rsidP="004F200D">
      <w:pPr>
        <w:pStyle w:val="Geenafstand"/>
        <w:rPr>
          <w:sz w:val="24"/>
          <w:szCs w:val="24"/>
          <w:lang w:eastAsia="nl-NL"/>
        </w:rPr>
      </w:pPr>
      <w:r w:rsidRPr="004F200D">
        <w:rPr>
          <w:sz w:val="24"/>
          <w:szCs w:val="24"/>
          <w:lang w:eastAsia="nl-NL"/>
        </w:rPr>
        <w:t xml:space="preserve">Wat in een </w:t>
      </w:r>
      <w:proofErr w:type="spellStart"/>
      <w:r w:rsidRPr="004F200D">
        <w:rPr>
          <w:sz w:val="24"/>
          <w:szCs w:val="24"/>
          <w:lang w:eastAsia="nl-NL"/>
        </w:rPr>
        <w:t>congregationeel</w:t>
      </w:r>
      <w:proofErr w:type="spellEnd"/>
      <w:r w:rsidRPr="004F200D">
        <w:rPr>
          <w:sz w:val="24"/>
          <w:szCs w:val="24"/>
          <w:lang w:eastAsia="nl-NL"/>
        </w:rPr>
        <w:t xml:space="preserve"> model plaatselijk blijft, kan in een </w:t>
      </w:r>
      <w:proofErr w:type="spellStart"/>
      <w:r w:rsidRPr="004F200D">
        <w:rPr>
          <w:sz w:val="24"/>
          <w:szCs w:val="24"/>
          <w:lang w:eastAsia="nl-NL"/>
        </w:rPr>
        <w:t>presbyteriaal</w:t>
      </w:r>
      <w:proofErr w:type="spellEnd"/>
      <w:r w:rsidRPr="004F200D">
        <w:rPr>
          <w:sz w:val="24"/>
          <w:szCs w:val="24"/>
          <w:lang w:eastAsia="nl-NL"/>
        </w:rPr>
        <w:t xml:space="preserve"> model uitgroeien tot een </w:t>
      </w:r>
      <w:r w:rsidR="004F200D">
        <w:rPr>
          <w:sz w:val="24"/>
          <w:szCs w:val="24"/>
          <w:lang w:eastAsia="nl-NL"/>
        </w:rPr>
        <w:t xml:space="preserve">landelijke </w:t>
      </w:r>
      <w:r w:rsidRPr="004F200D">
        <w:rPr>
          <w:sz w:val="24"/>
          <w:szCs w:val="24"/>
          <w:lang w:eastAsia="nl-NL"/>
        </w:rPr>
        <w:t>principiële zaak die het hele kerkverband raakt.</w:t>
      </w:r>
    </w:p>
    <w:p w14:paraId="6546D1CF" w14:textId="60D6FB2A" w:rsidR="00D55CC2" w:rsidRPr="004F200D" w:rsidRDefault="00D55CC2" w:rsidP="004F200D">
      <w:pPr>
        <w:pStyle w:val="Geenafstand"/>
        <w:rPr>
          <w:sz w:val="24"/>
          <w:szCs w:val="24"/>
          <w:lang w:eastAsia="nl-NL"/>
        </w:rPr>
      </w:pPr>
    </w:p>
    <w:p w14:paraId="68EBE4D6" w14:textId="77777777" w:rsidR="00D55CC2" w:rsidRPr="004F200D" w:rsidRDefault="00D55CC2" w:rsidP="004F200D">
      <w:pPr>
        <w:pStyle w:val="Geenafstand"/>
        <w:rPr>
          <w:b/>
          <w:bCs/>
          <w:sz w:val="24"/>
          <w:szCs w:val="24"/>
          <w:lang w:eastAsia="nl-NL"/>
        </w:rPr>
      </w:pPr>
      <w:r w:rsidRPr="004F200D">
        <w:rPr>
          <w:b/>
          <w:bCs/>
          <w:sz w:val="24"/>
          <w:szCs w:val="24"/>
          <w:lang w:eastAsia="nl-NL"/>
        </w:rPr>
        <w:t>Terug naar het Nieuwe Testament</w:t>
      </w:r>
    </w:p>
    <w:p w14:paraId="3CB6E280" w14:textId="77777777" w:rsidR="00D55CC2" w:rsidRPr="004F200D" w:rsidRDefault="00D55CC2" w:rsidP="004F200D">
      <w:pPr>
        <w:pStyle w:val="Geenafstand"/>
        <w:rPr>
          <w:sz w:val="24"/>
          <w:szCs w:val="24"/>
          <w:lang w:eastAsia="nl-NL"/>
        </w:rPr>
      </w:pPr>
      <w:r w:rsidRPr="004F200D">
        <w:rPr>
          <w:sz w:val="24"/>
          <w:szCs w:val="24"/>
          <w:lang w:eastAsia="nl-NL"/>
        </w:rPr>
        <w:t xml:space="preserve">Hoe waren de gemeenten in het Nieuwe Testament eigenlijk ingericht? </w:t>
      </w:r>
      <w:proofErr w:type="spellStart"/>
      <w:r w:rsidRPr="004F200D">
        <w:rPr>
          <w:sz w:val="24"/>
          <w:szCs w:val="24"/>
          <w:lang w:eastAsia="nl-NL"/>
        </w:rPr>
        <w:t>Presbyteriaal</w:t>
      </w:r>
      <w:proofErr w:type="spellEnd"/>
      <w:r w:rsidRPr="004F200D">
        <w:rPr>
          <w:sz w:val="24"/>
          <w:szCs w:val="24"/>
          <w:lang w:eastAsia="nl-NL"/>
        </w:rPr>
        <w:t xml:space="preserve"> of </w:t>
      </w:r>
      <w:proofErr w:type="spellStart"/>
      <w:r w:rsidRPr="004F200D">
        <w:rPr>
          <w:sz w:val="24"/>
          <w:szCs w:val="24"/>
          <w:lang w:eastAsia="nl-NL"/>
        </w:rPr>
        <w:t>congregationeel</w:t>
      </w:r>
      <w:proofErr w:type="spellEnd"/>
      <w:r w:rsidRPr="004F200D">
        <w:rPr>
          <w:sz w:val="24"/>
          <w:szCs w:val="24"/>
          <w:lang w:eastAsia="nl-NL"/>
        </w:rPr>
        <w:t>?</w:t>
      </w:r>
    </w:p>
    <w:p w14:paraId="4F1C0C89" w14:textId="1192A6F2" w:rsidR="00D55CC2" w:rsidRPr="004F200D" w:rsidRDefault="00D55CC2" w:rsidP="004F200D">
      <w:pPr>
        <w:pStyle w:val="Geenafstand"/>
        <w:rPr>
          <w:sz w:val="24"/>
          <w:szCs w:val="24"/>
          <w:lang w:eastAsia="nl-NL"/>
        </w:rPr>
      </w:pPr>
      <w:r w:rsidRPr="004F200D">
        <w:rPr>
          <w:sz w:val="24"/>
          <w:szCs w:val="24"/>
          <w:lang w:eastAsia="nl-NL"/>
        </w:rPr>
        <w:t>Handelingen</w:t>
      </w:r>
      <w:r w:rsidR="00686A95">
        <w:rPr>
          <w:sz w:val="24"/>
          <w:szCs w:val="24"/>
          <w:lang w:eastAsia="nl-NL"/>
        </w:rPr>
        <w:t xml:space="preserve"> 15</w:t>
      </w:r>
      <w:r w:rsidRPr="004F200D">
        <w:rPr>
          <w:sz w:val="24"/>
          <w:szCs w:val="24"/>
          <w:lang w:eastAsia="nl-NL"/>
        </w:rPr>
        <w:t xml:space="preserve"> beschrijft de samenkomst van Paulus, Petrus en Jakobus met de oudsten</w:t>
      </w:r>
      <w:r w:rsidR="00686A95">
        <w:rPr>
          <w:sz w:val="24"/>
          <w:szCs w:val="24"/>
          <w:lang w:eastAsia="nl-NL"/>
        </w:rPr>
        <w:t xml:space="preserve"> en leiders</w:t>
      </w:r>
      <w:r w:rsidRPr="004F200D">
        <w:rPr>
          <w:sz w:val="24"/>
          <w:szCs w:val="24"/>
          <w:lang w:eastAsia="nl-NL"/>
        </w:rPr>
        <w:t xml:space="preserve"> in Jeruzalem. Vaak wordt dit “de eerste synode” genoemd. Maar was het dat werkelijk? Of was het een broederlijk beraad rondom een concreet theologisch conflict? Geen hiërarchisch machtswoord, maar gezamenlijk zoeken naar de leiding van de Heilige Geest?</w:t>
      </w:r>
    </w:p>
    <w:p w14:paraId="2B110133" w14:textId="77777777" w:rsidR="00686A95" w:rsidRDefault="00686A95" w:rsidP="004F200D">
      <w:pPr>
        <w:pStyle w:val="Geenafstand"/>
        <w:rPr>
          <w:sz w:val="24"/>
          <w:szCs w:val="24"/>
          <w:lang w:eastAsia="nl-NL"/>
        </w:rPr>
      </w:pPr>
    </w:p>
    <w:p w14:paraId="0219BAEA" w14:textId="421B441E" w:rsidR="00D55CC2" w:rsidRPr="004F200D" w:rsidRDefault="00D55CC2" w:rsidP="004F200D">
      <w:pPr>
        <w:pStyle w:val="Geenafstand"/>
        <w:rPr>
          <w:sz w:val="24"/>
          <w:szCs w:val="24"/>
          <w:lang w:eastAsia="nl-NL"/>
        </w:rPr>
      </w:pPr>
      <w:r w:rsidRPr="004F200D">
        <w:rPr>
          <w:sz w:val="24"/>
          <w:szCs w:val="24"/>
          <w:lang w:eastAsia="nl-NL"/>
        </w:rPr>
        <w:t>De Schrift zegt:</w:t>
      </w:r>
      <w:r w:rsidRPr="004F200D">
        <w:rPr>
          <w:sz w:val="24"/>
          <w:szCs w:val="24"/>
          <w:lang w:eastAsia="nl-NL"/>
        </w:rPr>
        <w:br/>
        <w:t>“Het heeft de Heilige Geest en ons goed gedacht…” (Hand. 15:28)</w:t>
      </w:r>
    </w:p>
    <w:p w14:paraId="30246000" w14:textId="77777777" w:rsidR="00D55CC2" w:rsidRPr="004F200D" w:rsidRDefault="00D55CC2" w:rsidP="004F200D">
      <w:pPr>
        <w:pStyle w:val="Geenafstand"/>
        <w:rPr>
          <w:sz w:val="24"/>
          <w:szCs w:val="24"/>
          <w:lang w:eastAsia="nl-NL"/>
        </w:rPr>
      </w:pPr>
      <w:r w:rsidRPr="004F200D">
        <w:rPr>
          <w:sz w:val="24"/>
          <w:szCs w:val="24"/>
          <w:lang w:eastAsia="nl-NL"/>
        </w:rPr>
        <w:t>Dat klinkt minder als een machtsuitspraak en meer als samen buigen onder Gods leiding.</w:t>
      </w:r>
    </w:p>
    <w:p w14:paraId="7E83B44B" w14:textId="7F77EE7D" w:rsidR="00D55CC2" w:rsidRPr="004F200D" w:rsidRDefault="00D55CC2" w:rsidP="004F200D">
      <w:pPr>
        <w:pStyle w:val="Geenafstand"/>
        <w:rPr>
          <w:sz w:val="24"/>
          <w:szCs w:val="24"/>
          <w:lang w:eastAsia="nl-NL"/>
        </w:rPr>
      </w:pPr>
      <w:r w:rsidRPr="004F200D">
        <w:rPr>
          <w:sz w:val="24"/>
          <w:szCs w:val="24"/>
          <w:lang w:eastAsia="nl-NL"/>
        </w:rPr>
        <w:t>Hebben hiërarchische modellen</w:t>
      </w:r>
      <w:r w:rsidR="00686A95">
        <w:rPr>
          <w:sz w:val="24"/>
          <w:szCs w:val="24"/>
          <w:lang w:eastAsia="nl-NL"/>
        </w:rPr>
        <w:t>,</w:t>
      </w:r>
      <w:r w:rsidRPr="004F200D">
        <w:rPr>
          <w:sz w:val="24"/>
          <w:szCs w:val="24"/>
          <w:lang w:eastAsia="nl-NL"/>
        </w:rPr>
        <w:t xml:space="preserve"> vroeger en vandaag</w:t>
      </w:r>
      <w:r w:rsidR="00686A95">
        <w:rPr>
          <w:sz w:val="24"/>
          <w:szCs w:val="24"/>
          <w:lang w:eastAsia="nl-NL"/>
        </w:rPr>
        <w:t>,</w:t>
      </w:r>
      <w:r w:rsidRPr="004F200D">
        <w:rPr>
          <w:sz w:val="24"/>
          <w:szCs w:val="24"/>
          <w:lang w:eastAsia="nl-NL"/>
        </w:rPr>
        <w:t xml:space="preserve"> niet soms bijgedragen aan verharding? Heeft het elkaar “de maat nemen” door kansels te sluiten </w:t>
      </w:r>
      <w:r w:rsidR="00686A95">
        <w:rPr>
          <w:sz w:val="24"/>
          <w:szCs w:val="24"/>
          <w:lang w:eastAsia="nl-NL"/>
        </w:rPr>
        <w:t xml:space="preserve">nu echt </w:t>
      </w:r>
      <w:r w:rsidRPr="004F200D">
        <w:rPr>
          <w:sz w:val="24"/>
          <w:szCs w:val="24"/>
          <w:lang w:eastAsia="nl-NL"/>
        </w:rPr>
        <w:t>meer zegen gebracht</w:t>
      </w:r>
      <w:r w:rsidR="00686A95">
        <w:rPr>
          <w:sz w:val="24"/>
          <w:szCs w:val="24"/>
          <w:lang w:eastAsia="nl-NL"/>
        </w:rPr>
        <w:t>?</w:t>
      </w:r>
    </w:p>
    <w:p w14:paraId="1DA89F5A" w14:textId="5133B86D" w:rsidR="00D55CC2" w:rsidRPr="004F200D" w:rsidRDefault="00D55CC2" w:rsidP="004F200D">
      <w:pPr>
        <w:pStyle w:val="Geenafstand"/>
        <w:rPr>
          <w:sz w:val="24"/>
          <w:szCs w:val="24"/>
          <w:lang w:eastAsia="nl-NL"/>
        </w:rPr>
      </w:pPr>
    </w:p>
    <w:p w14:paraId="68F60E25" w14:textId="77777777" w:rsidR="00D55CC2" w:rsidRPr="00686A95" w:rsidRDefault="00D55CC2" w:rsidP="004F200D">
      <w:pPr>
        <w:pStyle w:val="Geenafstand"/>
        <w:rPr>
          <w:b/>
          <w:bCs/>
          <w:sz w:val="24"/>
          <w:szCs w:val="24"/>
          <w:lang w:eastAsia="nl-NL"/>
        </w:rPr>
      </w:pPr>
      <w:r w:rsidRPr="00686A95">
        <w:rPr>
          <w:b/>
          <w:bCs/>
          <w:sz w:val="24"/>
          <w:szCs w:val="24"/>
          <w:lang w:eastAsia="nl-NL"/>
        </w:rPr>
        <w:t>De woorden van onze Heer</w:t>
      </w:r>
    </w:p>
    <w:p w14:paraId="3050DF10" w14:textId="3CA65298" w:rsidR="00D55CC2" w:rsidRPr="004F200D" w:rsidRDefault="00D55CC2" w:rsidP="004F200D">
      <w:pPr>
        <w:pStyle w:val="Geenafstand"/>
        <w:rPr>
          <w:sz w:val="24"/>
          <w:szCs w:val="24"/>
          <w:lang w:eastAsia="nl-NL"/>
        </w:rPr>
      </w:pPr>
      <w:r w:rsidRPr="004F200D">
        <w:rPr>
          <w:sz w:val="24"/>
          <w:szCs w:val="24"/>
          <w:lang w:eastAsia="nl-NL"/>
        </w:rPr>
        <w:t xml:space="preserve">Misschien moeten predikanten, synodes, ouderlingen en </w:t>
      </w:r>
      <w:r w:rsidR="00686A95">
        <w:rPr>
          <w:sz w:val="24"/>
          <w:szCs w:val="24"/>
          <w:lang w:eastAsia="nl-NL"/>
        </w:rPr>
        <w:t xml:space="preserve">maar vooral </w:t>
      </w:r>
      <w:r w:rsidRPr="004F200D">
        <w:rPr>
          <w:sz w:val="24"/>
          <w:szCs w:val="24"/>
          <w:lang w:eastAsia="nl-NL"/>
        </w:rPr>
        <w:t xml:space="preserve">gewone gemeenteleden </w:t>
      </w:r>
      <w:r w:rsidR="00686A95">
        <w:rPr>
          <w:sz w:val="24"/>
          <w:szCs w:val="24"/>
          <w:lang w:eastAsia="nl-NL"/>
        </w:rPr>
        <w:t xml:space="preserve">opstaan en </w:t>
      </w:r>
      <w:r w:rsidRPr="004F200D">
        <w:rPr>
          <w:sz w:val="24"/>
          <w:szCs w:val="24"/>
          <w:lang w:eastAsia="nl-NL"/>
        </w:rPr>
        <w:t>zich opnieuw bezinnen</w:t>
      </w:r>
      <w:r w:rsidR="00686A95">
        <w:rPr>
          <w:sz w:val="24"/>
          <w:szCs w:val="24"/>
          <w:lang w:eastAsia="nl-NL"/>
        </w:rPr>
        <w:t xml:space="preserve"> op de vraag</w:t>
      </w:r>
      <w:r w:rsidRPr="004F200D">
        <w:rPr>
          <w:sz w:val="24"/>
          <w:szCs w:val="24"/>
          <w:lang w:eastAsia="nl-NL"/>
        </w:rPr>
        <w:t xml:space="preserve">. </w:t>
      </w:r>
      <w:r w:rsidR="00686A95">
        <w:rPr>
          <w:sz w:val="24"/>
          <w:szCs w:val="24"/>
          <w:lang w:eastAsia="nl-NL"/>
        </w:rPr>
        <w:t>‘</w:t>
      </w:r>
      <w:r w:rsidRPr="004F200D">
        <w:rPr>
          <w:sz w:val="24"/>
          <w:szCs w:val="24"/>
          <w:lang w:eastAsia="nl-NL"/>
        </w:rPr>
        <w:t>Is dit de weg die God met ons wil gaan? Is dit de Bijbelse weg</w:t>
      </w:r>
      <w:r w:rsidR="00686A95">
        <w:rPr>
          <w:sz w:val="24"/>
          <w:szCs w:val="24"/>
          <w:lang w:eastAsia="nl-NL"/>
        </w:rPr>
        <w:t>’</w:t>
      </w:r>
      <w:r w:rsidRPr="004F200D">
        <w:rPr>
          <w:sz w:val="24"/>
          <w:szCs w:val="24"/>
          <w:lang w:eastAsia="nl-NL"/>
        </w:rPr>
        <w:t>?</w:t>
      </w:r>
      <w:r w:rsidR="00686A95">
        <w:rPr>
          <w:sz w:val="24"/>
          <w:szCs w:val="24"/>
          <w:lang w:eastAsia="nl-NL"/>
        </w:rPr>
        <w:t xml:space="preserve"> </w:t>
      </w:r>
      <w:r w:rsidRPr="004F200D">
        <w:rPr>
          <w:sz w:val="24"/>
          <w:szCs w:val="24"/>
          <w:lang w:eastAsia="nl-NL"/>
        </w:rPr>
        <w:t>Niet allereerst focussen op structuren, maar op houding.</w:t>
      </w:r>
      <w:r w:rsidRPr="004F200D">
        <w:rPr>
          <w:sz w:val="24"/>
          <w:szCs w:val="24"/>
          <w:lang w:eastAsia="nl-NL"/>
        </w:rPr>
        <w:br/>
        <w:t>Niet koste wat kost het eigen gelijk willen behalen</w:t>
      </w:r>
      <w:r w:rsidR="00686A95">
        <w:rPr>
          <w:sz w:val="24"/>
          <w:szCs w:val="24"/>
          <w:lang w:eastAsia="nl-NL"/>
        </w:rPr>
        <w:t>,</w:t>
      </w:r>
      <w:r w:rsidRPr="004F200D">
        <w:rPr>
          <w:sz w:val="24"/>
          <w:szCs w:val="24"/>
          <w:lang w:eastAsia="nl-NL"/>
        </w:rPr>
        <w:t xml:space="preserve">  tot aan wereldse rechtszalen toe.</w:t>
      </w:r>
    </w:p>
    <w:p w14:paraId="298A2475" w14:textId="77777777" w:rsidR="00D55CC2" w:rsidRPr="004F200D" w:rsidRDefault="00D55CC2" w:rsidP="004F200D">
      <w:pPr>
        <w:pStyle w:val="Geenafstand"/>
        <w:rPr>
          <w:sz w:val="24"/>
          <w:szCs w:val="24"/>
          <w:lang w:eastAsia="nl-NL"/>
        </w:rPr>
      </w:pPr>
      <w:r w:rsidRPr="004F200D">
        <w:rPr>
          <w:sz w:val="24"/>
          <w:szCs w:val="24"/>
          <w:lang w:eastAsia="nl-NL"/>
        </w:rPr>
        <w:t>Waarom zou je niet voluit Christelijk Gereformeerd kunnen zijn wanneer je in oprechtheid en ootmoed de Schrift leest en tot de conclusie komt dat vrouwelijke ambtsdragers niet in strijd zijn met Gods Woord?</w:t>
      </w:r>
    </w:p>
    <w:p w14:paraId="33A56676" w14:textId="77777777" w:rsidR="00D55CC2" w:rsidRPr="004F200D" w:rsidRDefault="00D55CC2" w:rsidP="004F200D">
      <w:pPr>
        <w:pStyle w:val="Geenafstand"/>
        <w:rPr>
          <w:sz w:val="24"/>
          <w:szCs w:val="24"/>
          <w:lang w:eastAsia="nl-NL"/>
        </w:rPr>
      </w:pPr>
      <w:r w:rsidRPr="004F200D">
        <w:rPr>
          <w:sz w:val="24"/>
          <w:szCs w:val="24"/>
          <w:lang w:eastAsia="nl-NL"/>
        </w:rPr>
        <w:t>En omgekeerd: ben je nog werkelijk Christelijk Gereformeerd wanneer je met gelijkgezinden de deur sluit voor broeders en zusters die anders lezen?</w:t>
      </w:r>
    </w:p>
    <w:p w14:paraId="5765F75D" w14:textId="77777777" w:rsidR="00686A95" w:rsidRDefault="00686A95" w:rsidP="004F200D">
      <w:pPr>
        <w:pStyle w:val="Geenafstand"/>
        <w:rPr>
          <w:sz w:val="24"/>
          <w:szCs w:val="24"/>
          <w:lang w:eastAsia="nl-NL"/>
        </w:rPr>
      </w:pPr>
    </w:p>
    <w:p w14:paraId="6B587B0E" w14:textId="465DA410" w:rsidR="00D55CC2" w:rsidRPr="004F200D" w:rsidRDefault="00D55CC2" w:rsidP="004F200D">
      <w:pPr>
        <w:pStyle w:val="Geenafstand"/>
        <w:rPr>
          <w:sz w:val="24"/>
          <w:szCs w:val="24"/>
          <w:lang w:eastAsia="nl-NL"/>
        </w:rPr>
      </w:pPr>
      <w:r w:rsidRPr="004F200D">
        <w:rPr>
          <w:sz w:val="24"/>
          <w:szCs w:val="24"/>
          <w:lang w:eastAsia="nl-NL"/>
        </w:rPr>
        <w:t xml:space="preserve">Onze Heer Jezus Christus was nog maar net begonnen aan Zijn openbare bediening toen Hij in de Bergrede woorden sprak die nog altijd </w:t>
      </w:r>
      <w:r w:rsidR="00686A95">
        <w:rPr>
          <w:sz w:val="24"/>
          <w:szCs w:val="24"/>
          <w:lang w:eastAsia="nl-NL"/>
        </w:rPr>
        <w:t xml:space="preserve">diep </w:t>
      </w:r>
      <w:r w:rsidRPr="004F200D">
        <w:rPr>
          <w:sz w:val="24"/>
          <w:szCs w:val="24"/>
          <w:lang w:eastAsia="nl-NL"/>
        </w:rPr>
        <w:t>snijden:</w:t>
      </w:r>
    </w:p>
    <w:p w14:paraId="3C75BF26" w14:textId="77777777" w:rsidR="00D55CC2" w:rsidRPr="004F200D" w:rsidRDefault="00D55CC2" w:rsidP="004F200D">
      <w:pPr>
        <w:pStyle w:val="Geenafstand"/>
        <w:rPr>
          <w:sz w:val="24"/>
          <w:szCs w:val="24"/>
          <w:lang w:eastAsia="nl-NL"/>
        </w:rPr>
      </w:pPr>
      <w:r w:rsidRPr="004F200D">
        <w:rPr>
          <w:sz w:val="24"/>
          <w:szCs w:val="24"/>
          <w:lang w:eastAsia="nl-NL"/>
        </w:rPr>
        <w:t>“Zalig de vredestichters, want zij zullen kinderen Gods genoemd worden.”</w:t>
      </w:r>
      <w:r w:rsidRPr="004F200D">
        <w:rPr>
          <w:sz w:val="24"/>
          <w:szCs w:val="24"/>
          <w:lang w:eastAsia="nl-NL"/>
        </w:rPr>
        <w:br/>
        <w:t>“Oordeelt niet, opdat gij niet geoordeeld wordt.”</w:t>
      </w:r>
      <w:r w:rsidRPr="004F200D">
        <w:rPr>
          <w:sz w:val="24"/>
          <w:szCs w:val="24"/>
          <w:lang w:eastAsia="nl-NL"/>
        </w:rPr>
        <w:br/>
        <w:t>“Waarom ziet gij de splinter in het oog van uw broeder, maar merkt de balk in uw eigen oog niet op?”</w:t>
      </w:r>
    </w:p>
    <w:p w14:paraId="0C32E069" w14:textId="77777777" w:rsidR="00D55CC2" w:rsidRPr="004F200D" w:rsidRDefault="00D55CC2" w:rsidP="004F200D">
      <w:pPr>
        <w:pStyle w:val="Geenafstand"/>
        <w:rPr>
          <w:sz w:val="24"/>
          <w:szCs w:val="24"/>
          <w:lang w:eastAsia="nl-NL"/>
        </w:rPr>
      </w:pPr>
      <w:r w:rsidRPr="004F200D">
        <w:rPr>
          <w:sz w:val="24"/>
          <w:szCs w:val="24"/>
          <w:lang w:eastAsia="nl-NL"/>
        </w:rPr>
        <w:t>Misschien ligt dáár het diepste antwoord.</w:t>
      </w:r>
    </w:p>
    <w:p w14:paraId="16D7DA30" w14:textId="549AA184" w:rsidR="00D55CC2" w:rsidRPr="004F200D" w:rsidRDefault="00D55CC2" w:rsidP="004F200D">
      <w:pPr>
        <w:pStyle w:val="Geenafstand"/>
        <w:rPr>
          <w:sz w:val="24"/>
          <w:szCs w:val="24"/>
          <w:lang w:eastAsia="nl-NL"/>
        </w:rPr>
      </w:pPr>
    </w:p>
    <w:p w14:paraId="71DA2632" w14:textId="651D27D3" w:rsidR="00D55CC2" w:rsidRPr="004F200D" w:rsidRDefault="00D55CC2" w:rsidP="004F200D">
      <w:pPr>
        <w:pStyle w:val="Geenafstand"/>
        <w:rPr>
          <w:sz w:val="24"/>
          <w:szCs w:val="24"/>
          <w:lang w:eastAsia="nl-NL"/>
        </w:rPr>
      </w:pPr>
      <w:r w:rsidRPr="004F200D">
        <w:rPr>
          <w:sz w:val="24"/>
          <w:szCs w:val="24"/>
          <w:lang w:eastAsia="nl-NL"/>
        </w:rPr>
        <w:t>Structuren zijn niet onbelangrijk. Kerkordes en kerkmodellen hebben hun plaats. Maar geen enkel model</w:t>
      </w:r>
      <w:r w:rsidR="00686A95">
        <w:rPr>
          <w:sz w:val="24"/>
          <w:szCs w:val="24"/>
          <w:lang w:eastAsia="nl-NL"/>
        </w:rPr>
        <w:t>,</w:t>
      </w:r>
      <w:r w:rsidRPr="004F200D">
        <w:rPr>
          <w:sz w:val="24"/>
          <w:szCs w:val="24"/>
          <w:lang w:eastAsia="nl-NL"/>
        </w:rPr>
        <w:t xml:space="preserve"> </w:t>
      </w:r>
      <w:proofErr w:type="spellStart"/>
      <w:r w:rsidRPr="004F200D">
        <w:rPr>
          <w:sz w:val="24"/>
          <w:szCs w:val="24"/>
          <w:lang w:eastAsia="nl-NL"/>
        </w:rPr>
        <w:t>congregationeel</w:t>
      </w:r>
      <w:proofErr w:type="spellEnd"/>
      <w:r w:rsidRPr="004F200D">
        <w:rPr>
          <w:sz w:val="24"/>
          <w:szCs w:val="24"/>
          <w:lang w:eastAsia="nl-NL"/>
        </w:rPr>
        <w:t xml:space="preserve"> of </w:t>
      </w:r>
      <w:proofErr w:type="spellStart"/>
      <w:r w:rsidRPr="004F200D">
        <w:rPr>
          <w:sz w:val="24"/>
          <w:szCs w:val="24"/>
          <w:lang w:eastAsia="nl-NL"/>
        </w:rPr>
        <w:t>presbyteriaal</w:t>
      </w:r>
      <w:proofErr w:type="spellEnd"/>
      <w:r w:rsidR="00686A95">
        <w:rPr>
          <w:sz w:val="24"/>
          <w:szCs w:val="24"/>
          <w:lang w:eastAsia="nl-NL"/>
        </w:rPr>
        <w:t xml:space="preserve">, </w:t>
      </w:r>
      <w:r w:rsidRPr="004F200D">
        <w:rPr>
          <w:sz w:val="24"/>
          <w:szCs w:val="24"/>
          <w:lang w:eastAsia="nl-NL"/>
        </w:rPr>
        <w:t>garandeert vrede.</w:t>
      </w:r>
    </w:p>
    <w:p w14:paraId="58F8464C" w14:textId="6E0D309B" w:rsidR="00D55CC2" w:rsidRPr="004F200D" w:rsidRDefault="00D55CC2" w:rsidP="004F200D">
      <w:pPr>
        <w:pStyle w:val="Geenafstand"/>
        <w:rPr>
          <w:sz w:val="24"/>
          <w:szCs w:val="24"/>
          <w:lang w:eastAsia="nl-NL"/>
        </w:rPr>
      </w:pPr>
      <w:r w:rsidRPr="004F200D">
        <w:rPr>
          <w:sz w:val="24"/>
          <w:szCs w:val="24"/>
          <w:lang w:eastAsia="nl-NL"/>
        </w:rPr>
        <w:t>Bijbelse vrede is een hart dat klein wordt voor God en zacht blijft voor de broeder.</w:t>
      </w:r>
    </w:p>
    <w:p w14:paraId="47ADAE72" w14:textId="49A75ADD" w:rsidR="00D55CC2" w:rsidRPr="004F200D" w:rsidRDefault="00D55CC2" w:rsidP="004F200D">
      <w:pPr>
        <w:pStyle w:val="Geenafstand"/>
        <w:rPr>
          <w:sz w:val="24"/>
          <w:szCs w:val="24"/>
          <w:lang w:eastAsia="nl-NL"/>
        </w:rPr>
      </w:pPr>
      <w:r w:rsidRPr="004F200D">
        <w:rPr>
          <w:sz w:val="24"/>
          <w:szCs w:val="24"/>
          <w:lang w:eastAsia="nl-NL"/>
        </w:rPr>
        <w:t>Appels en peren zijn niet hetzelfde.</w:t>
      </w:r>
      <w:r w:rsidRPr="004F200D">
        <w:rPr>
          <w:sz w:val="24"/>
          <w:szCs w:val="24"/>
          <w:lang w:eastAsia="nl-NL"/>
        </w:rPr>
        <w:br/>
      </w:r>
      <w:r w:rsidRPr="00791B40">
        <w:rPr>
          <w:sz w:val="24"/>
          <w:szCs w:val="24"/>
          <w:highlight w:val="yellow"/>
          <w:lang w:eastAsia="nl-NL"/>
        </w:rPr>
        <w:t>Maar beide kunnen rotten wanneer ze te lang worden bewaard.</w:t>
      </w:r>
      <w:r w:rsidR="00300E15" w:rsidRPr="00791B40">
        <w:rPr>
          <w:sz w:val="24"/>
          <w:szCs w:val="24"/>
          <w:highlight w:val="yellow"/>
          <w:lang w:eastAsia="nl-NL"/>
        </w:rPr>
        <w:t xml:space="preserve"> Daarom moeten we conflicten onder ogen zien en als volwassen christenen aanpakken. Daarin kan Handelingen 15 ons tot voorbeeld dienen</w:t>
      </w:r>
      <w:r w:rsidR="00791B40">
        <w:rPr>
          <w:sz w:val="24"/>
          <w:szCs w:val="24"/>
          <w:lang w:eastAsia="nl-NL"/>
        </w:rPr>
        <w:t>.</w:t>
      </w:r>
    </w:p>
    <w:p w14:paraId="4840C858" w14:textId="77777777" w:rsidR="00686A95" w:rsidRDefault="00686A95" w:rsidP="004F200D">
      <w:pPr>
        <w:pStyle w:val="Geenafstand"/>
        <w:rPr>
          <w:sz w:val="24"/>
          <w:szCs w:val="24"/>
          <w:lang w:eastAsia="nl-NL"/>
        </w:rPr>
      </w:pPr>
    </w:p>
    <w:p w14:paraId="1DC26A8C" w14:textId="77777777" w:rsidR="00FB7383" w:rsidRDefault="00FB7383"/>
    <w:p w14:paraId="516BA81C" w14:textId="52D0E369" w:rsidR="00686A95" w:rsidRDefault="00686A95">
      <w:r>
        <w:t>Piet Speelman</w:t>
      </w:r>
    </w:p>
    <w:sectPr w:rsidR="00686A95" w:rsidSect="00E33B55">
      <w:pgSz w:w="11906" w:h="16838" w:code="9"/>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C2"/>
    <w:rsid w:val="00007278"/>
    <w:rsid w:val="001B7FEF"/>
    <w:rsid w:val="0025343C"/>
    <w:rsid w:val="00300E15"/>
    <w:rsid w:val="00335284"/>
    <w:rsid w:val="004F200D"/>
    <w:rsid w:val="0061008A"/>
    <w:rsid w:val="00613CB8"/>
    <w:rsid w:val="00686A95"/>
    <w:rsid w:val="006A3E5D"/>
    <w:rsid w:val="006C293E"/>
    <w:rsid w:val="007609B0"/>
    <w:rsid w:val="00791B40"/>
    <w:rsid w:val="00A4544D"/>
    <w:rsid w:val="00A84B45"/>
    <w:rsid w:val="00D422A9"/>
    <w:rsid w:val="00D55CC2"/>
    <w:rsid w:val="00D85379"/>
    <w:rsid w:val="00DB1192"/>
    <w:rsid w:val="00E33B55"/>
    <w:rsid w:val="00E33C84"/>
    <w:rsid w:val="00FB73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2B2F"/>
  <w15:chartTrackingRefBased/>
  <w15:docId w15:val="{00E36D52-D188-44AC-8212-AF2E1067A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w Cen MT" w:eastAsiaTheme="minorHAnsi" w:hAnsi="Tw Cen MT"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55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55C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55CC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55CC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D55CC2"/>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D55CC2"/>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55CC2"/>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55CC2"/>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55CC2"/>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5CC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55CC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5CC2"/>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D55CC2"/>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D55CC2"/>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D55CC2"/>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D55CC2"/>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D55CC2"/>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D55CC2"/>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D55C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5CC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5CC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5CC2"/>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D55CC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5CC2"/>
    <w:rPr>
      <w:i/>
      <w:iCs/>
      <w:color w:val="404040" w:themeColor="text1" w:themeTint="BF"/>
    </w:rPr>
  </w:style>
  <w:style w:type="paragraph" w:styleId="Lijstalinea">
    <w:name w:val="List Paragraph"/>
    <w:basedOn w:val="Standaard"/>
    <w:uiPriority w:val="34"/>
    <w:qFormat/>
    <w:rsid w:val="00D55CC2"/>
    <w:pPr>
      <w:ind w:left="720"/>
      <w:contextualSpacing/>
    </w:pPr>
  </w:style>
  <w:style w:type="character" w:styleId="Intensievebenadrukking">
    <w:name w:val="Intense Emphasis"/>
    <w:basedOn w:val="Standaardalinea-lettertype"/>
    <w:uiPriority w:val="21"/>
    <w:qFormat/>
    <w:rsid w:val="00D55CC2"/>
    <w:rPr>
      <w:i/>
      <w:iCs/>
      <w:color w:val="0F4761" w:themeColor="accent1" w:themeShade="BF"/>
    </w:rPr>
  </w:style>
  <w:style w:type="paragraph" w:styleId="Duidelijkcitaat">
    <w:name w:val="Intense Quote"/>
    <w:basedOn w:val="Standaard"/>
    <w:next w:val="Standaard"/>
    <w:link w:val="DuidelijkcitaatChar"/>
    <w:uiPriority w:val="30"/>
    <w:qFormat/>
    <w:rsid w:val="00D55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5CC2"/>
    <w:rPr>
      <w:i/>
      <w:iCs/>
      <w:color w:val="0F4761" w:themeColor="accent1" w:themeShade="BF"/>
    </w:rPr>
  </w:style>
  <w:style w:type="character" w:styleId="Intensieveverwijzing">
    <w:name w:val="Intense Reference"/>
    <w:basedOn w:val="Standaardalinea-lettertype"/>
    <w:uiPriority w:val="32"/>
    <w:qFormat/>
    <w:rsid w:val="00D55CC2"/>
    <w:rPr>
      <w:b/>
      <w:bCs/>
      <w:smallCaps/>
      <w:color w:val="0F4761" w:themeColor="accent1" w:themeShade="BF"/>
      <w:spacing w:val="5"/>
    </w:rPr>
  </w:style>
  <w:style w:type="paragraph" w:styleId="Geenafstand">
    <w:name w:val="No Spacing"/>
    <w:uiPriority w:val="1"/>
    <w:qFormat/>
    <w:rsid w:val="004F20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1118</Words>
  <Characters>6154</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speelmanpiet@gmail.com</dc:creator>
  <cp:keywords/>
  <dc:description/>
  <cp:lastModifiedBy>speelmanpiet@gmail.com</cp:lastModifiedBy>
  <cp:revision>4</cp:revision>
  <cp:lastPrinted>2026-03-04T09:46:00Z</cp:lastPrinted>
  <dcterms:created xsi:type="dcterms:W3CDTF">2026-03-04T09:44:00Z</dcterms:created>
  <dcterms:modified xsi:type="dcterms:W3CDTF">2026-03-04T09:55:00Z</dcterms:modified>
</cp:coreProperties>
</file>